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24D8B" w14:textId="48C9F2CD" w:rsidR="00172FD4" w:rsidRPr="0060721A" w:rsidRDefault="00CC7FAB">
      <w:pPr>
        <w:spacing w:line="240" w:lineRule="auto"/>
        <w:ind w:left="4248"/>
        <w:jc w:val="right"/>
        <w:rPr>
          <w:rFonts w:ascii="Corbel" w:hAnsi="Corbel"/>
          <w:i/>
        </w:rPr>
      </w:pPr>
      <w:r w:rsidRPr="0060721A">
        <w:rPr>
          <w:rFonts w:ascii="Corbel" w:hAnsi="Corbel"/>
          <w:i/>
        </w:rPr>
        <w:t xml:space="preserve">Załącznik nr 1.5 do Zarządzenia Rektora UR </w:t>
      </w:r>
      <w:r w:rsidR="0060721A">
        <w:rPr>
          <w:rFonts w:ascii="Corbel" w:hAnsi="Corbel"/>
          <w:i/>
        </w:rPr>
        <w:t>nr</w:t>
      </w:r>
      <w:r w:rsidRPr="0060721A">
        <w:rPr>
          <w:rFonts w:ascii="Corbel" w:hAnsi="Corbel"/>
          <w:i/>
        </w:rPr>
        <w:t xml:space="preserve"> </w:t>
      </w:r>
      <w:r w:rsidR="0060721A" w:rsidRPr="0060721A">
        <w:rPr>
          <w:rFonts w:ascii="Corbel" w:hAnsi="Corbel"/>
          <w:bCs/>
          <w:i/>
        </w:rPr>
        <w:t>61/2025</w:t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  <w:r w:rsidRPr="0060721A">
        <w:rPr>
          <w:rFonts w:ascii="Times New Roman" w:hAnsi="Times New Roman"/>
          <w:i/>
        </w:rPr>
        <w:tab/>
      </w:r>
    </w:p>
    <w:p w14:paraId="3B25B293" w14:textId="77777777" w:rsidR="00172FD4" w:rsidRDefault="00CC7F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408C84" w14:textId="486037ED" w:rsidR="00172FD4" w:rsidRDefault="00CC7FAB" w:rsidP="2C0A393D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C0A393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14165">
        <w:rPr>
          <w:rFonts w:ascii="Corbel" w:hAnsi="Corbel"/>
          <w:b/>
          <w:bCs/>
          <w:smallCaps/>
          <w:sz w:val="24"/>
          <w:szCs w:val="24"/>
        </w:rPr>
        <w:t>202</w:t>
      </w:r>
      <w:r w:rsidR="00B96EFF" w:rsidRPr="00414165">
        <w:rPr>
          <w:rFonts w:ascii="Corbel" w:hAnsi="Corbel"/>
          <w:b/>
          <w:bCs/>
          <w:smallCaps/>
          <w:sz w:val="24"/>
          <w:szCs w:val="24"/>
        </w:rPr>
        <w:t>5</w:t>
      </w:r>
      <w:r w:rsidRPr="00414165">
        <w:rPr>
          <w:rFonts w:ascii="Corbel" w:hAnsi="Corbel"/>
          <w:b/>
          <w:bCs/>
          <w:smallCaps/>
          <w:sz w:val="24"/>
          <w:szCs w:val="24"/>
        </w:rPr>
        <w:t>-202</w:t>
      </w:r>
      <w:r w:rsidR="00B96EFF" w:rsidRPr="00414165">
        <w:rPr>
          <w:rFonts w:ascii="Corbel" w:hAnsi="Corbel"/>
          <w:b/>
          <w:bCs/>
          <w:smallCaps/>
          <w:sz w:val="24"/>
          <w:szCs w:val="24"/>
        </w:rPr>
        <w:t>8</w:t>
      </w:r>
    </w:p>
    <w:p w14:paraId="375B78FF" w14:textId="77777777" w:rsidR="00172FD4" w:rsidRDefault="00CC7F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B3DAEB2" w14:textId="34850BB8" w:rsidR="00172FD4" w:rsidRDefault="00CC7FAB" w:rsidP="2C0A393D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</w:t>
      </w:r>
      <w:r w:rsidR="00B96EFF">
        <w:rPr>
          <w:rFonts w:ascii="Corbel" w:hAnsi="Corbel"/>
          <w:b/>
          <w:bCs/>
          <w:sz w:val="20"/>
          <w:szCs w:val="20"/>
        </w:rPr>
        <w:t>5</w:t>
      </w:r>
      <w:r>
        <w:rPr>
          <w:rFonts w:ascii="Corbel" w:hAnsi="Corbel"/>
          <w:b/>
          <w:bCs/>
          <w:sz w:val="20"/>
          <w:szCs w:val="20"/>
        </w:rPr>
        <w:t>/202</w:t>
      </w:r>
      <w:r w:rsidR="00B96EFF">
        <w:rPr>
          <w:rFonts w:ascii="Corbel" w:hAnsi="Corbel"/>
          <w:b/>
          <w:bCs/>
          <w:sz w:val="20"/>
          <w:szCs w:val="20"/>
        </w:rPr>
        <w:t>6</w:t>
      </w:r>
    </w:p>
    <w:p w14:paraId="1863B743" w14:textId="77777777"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p w14:paraId="447A3B97" w14:textId="77777777" w:rsidR="00172FD4" w:rsidRDefault="00CC7FA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172FD4" w14:paraId="433E372F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CD6D1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D9C3ED" w14:textId="77777777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Małe struktury społeczne</w:t>
            </w:r>
          </w:p>
        </w:tc>
      </w:tr>
      <w:tr w:rsidR="00172FD4" w14:paraId="04812A60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7E8FB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1B608" w14:textId="77777777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S1S[2]O_03</w:t>
            </w:r>
          </w:p>
        </w:tc>
      </w:tr>
      <w:tr w:rsidR="00172FD4" w14:paraId="7507B850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353B4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F0E63" w14:textId="14333E2D" w:rsidR="00172FD4" w:rsidRDefault="00B96EFF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C7FAB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172FD4" w14:paraId="110463DF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6D8C9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277D73" w14:textId="793CE028" w:rsidR="00172FD4" w:rsidRDefault="004C0388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C3E367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172FD4" w14:paraId="58FD4C4C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8133D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6F1F6" w14:textId="77777777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172FD4" w14:paraId="0849CE8A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64E8F6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9E7AE" w14:textId="77777777" w:rsidR="00172FD4" w:rsidRPr="00414165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14165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172FD4" w14:paraId="3C43D21A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52CD2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53FF8" w14:textId="77777777" w:rsidR="00172FD4" w:rsidRPr="00414165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141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2FD4" w14:paraId="06095DE7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01474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7D53EB" w14:textId="77777777" w:rsidR="00172FD4" w:rsidRPr="00414165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1416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2FD4" w14:paraId="5C45EE6D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42064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B5C05" w14:textId="77777777" w:rsidR="00172FD4" w:rsidRPr="00414165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14165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172FD4" w14:paraId="63057906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D8B7CC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FCBAC" w14:textId="77777777" w:rsidR="00172FD4" w:rsidRPr="00414165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14165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172FD4" w14:paraId="0520CC19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0CF8B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6E4B6" w14:textId="77777777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FD4" w14:paraId="62C1BB83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2947A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6EB67" w14:textId="365BBE20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C0A393D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  <w:tr w:rsidR="00172FD4" w14:paraId="2BD9706A" w14:textId="77777777" w:rsidTr="0041416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37C6A" w14:textId="77777777" w:rsidR="00172FD4" w:rsidRDefault="00CC7FAB" w:rsidP="00414165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B9901" w14:textId="11BBCA7C" w:rsidR="00172FD4" w:rsidRDefault="00CC7FAB" w:rsidP="0041416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C0A393D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  <w:r w:rsidR="004F19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60A30"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4FBA5D10" w14:textId="77777777" w:rsidR="00172FD4" w:rsidRDefault="00CC7FAB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B90FE63" w14:textId="77777777" w:rsidR="00172FD4" w:rsidRDefault="00CC7FA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47BF20F" w14:textId="77777777" w:rsidR="00172FD4" w:rsidRDefault="00172F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172FD4" w14:paraId="5B7181E9" w14:textId="77777777" w:rsidTr="2C0A393D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1F7F9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92F316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844E7D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3CD6F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CC6E6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571DC9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EA15E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1602C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36DB2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42D4A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A51D1" w14:textId="77777777" w:rsidR="00172FD4" w:rsidRDefault="00CC7FA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2FD4" w14:paraId="13DA44A7" w14:textId="77777777" w:rsidTr="2C0A393D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91B052" w14:textId="77777777"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60A1C" w14:textId="77777777"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EC997" w14:textId="77777777"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684B3E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B7BDD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BAE51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B3BE2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51A80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692B1" w14:textId="77777777" w:rsidR="00172FD4" w:rsidRDefault="00172F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6633F" w14:textId="77777777" w:rsidR="00172FD4" w:rsidRDefault="00CC7FA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886933" w14:textId="77777777" w:rsidR="00172FD4" w:rsidRDefault="00172FD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389BA7" w14:textId="77777777" w:rsidR="00172FD4" w:rsidRDefault="00172FD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B80C25" w14:textId="77777777" w:rsidR="00172FD4" w:rsidRDefault="00CC7FA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CB69CF1" w14:textId="77777777" w:rsidR="00172FD4" w:rsidRDefault="00CC7F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</w:t>
      </w:r>
    </w:p>
    <w:p w14:paraId="74AF978C" w14:textId="77777777" w:rsidR="00172FD4" w:rsidRDefault="00CC7F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 </w:t>
      </w:r>
    </w:p>
    <w:p w14:paraId="0F55D970" w14:textId="77777777" w:rsidR="00172FD4" w:rsidRDefault="00172F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834FAA" w14:textId="77777777" w:rsidR="00172FD4" w:rsidRDefault="00CC7F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940C85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1032F" w14:textId="77777777" w:rsidR="00172FD4" w:rsidRDefault="00CC7FA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14:paraId="22D41D1C" w14:textId="77777777" w:rsidR="00172FD4" w:rsidRDefault="00CC7FAB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zaliczenie z oceną</w:t>
      </w:r>
    </w:p>
    <w:p w14:paraId="3E6D788A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B616E9" w14:textId="77777777" w:rsidR="00172FD4" w:rsidRDefault="00CC7FA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C9994C7" w14:textId="77777777"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 w14:paraId="41DF7AE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6F9C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14:paraId="357BCC56" w14:textId="77777777"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p w14:paraId="67C25ECB" w14:textId="77777777" w:rsidR="00172FD4" w:rsidRDefault="00CC7FAB">
      <w:pPr>
        <w:pStyle w:val="Punktygwne"/>
        <w:spacing w:before="0" w:after="0"/>
      </w:pPr>
      <w:r>
        <w:br w:type="column"/>
      </w:r>
    </w:p>
    <w:p w14:paraId="695ACAD8" w14:textId="0E2BD9F4" w:rsidR="00172FD4" w:rsidRDefault="00CC7FAB" w:rsidP="2C0A393D">
      <w:pPr>
        <w:pStyle w:val="Punktygwne"/>
        <w:spacing w:before="0" w:after="0"/>
        <w:rPr>
          <w:rFonts w:ascii="Corbel" w:hAnsi="Corbel"/>
        </w:rPr>
      </w:pPr>
      <w:r w:rsidRPr="2C0A393D">
        <w:rPr>
          <w:rFonts w:ascii="Corbel" w:hAnsi="Corbel"/>
        </w:rPr>
        <w:t>3. cele, efekty uczenia się , treści Programowe i stosowane metody Dydaktyczne</w:t>
      </w:r>
    </w:p>
    <w:p w14:paraId="5B24A4DF" w14:textId="77777777" w:rsidR="00172FD4" w:rsidRDefault="00172FD4">
      <w:pPr>
        <w:pStyle w:val="Punktygwne"/>
        <w:spacing w:before="0" w:after="0"/>
        <w:rPr>
          <w:rFonts w:ascii="Corbel" w:hAnsi="Corbel"/>
          <w:szCs w:val="24"/>
        </w:rPr>
      </w:pPr>
    </w:p>
    <w:p w14:paraId="27D5E823" w14:textId="77777777" w:rsidR="00172FD4" w:rsidRDefault="00CC7FA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4375A7C" w14:textId="77777777" w:rsidR="00172FD4" w:rsidRDefault="00172F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849"/>
        <w:gridCol w:w="8779"/>
      </w:tblGrid>
      <w:tr w:rsidR="00172FD4" w14:paraId="7095ADF2" w14:textId="77777777" w:rsidTr="2C0A393D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723BB" w14:textId="77777777" w:rsidR="00172FD4" w:rsidRDefault="00CC7FAB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2B139" w14:textId="0D27A412" w:rsidR="00172FD4" w:rsidRDefault="00CC7FAB" w:rsidP="2C0A393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C0A393D">
              <w:rPr>
                <w:rFonts w:ascii="Corbel" w:hAnsi="Corbel"/>
                <w:sz w:val="24"/>
                <w:szCs w:val="24"/>
              </w:rPr>
              <w:t>Celem wykładu jest zapoznanie studentów z zagadnieniami i zjawiskami z zakresu mikrostruktur społecznych, z podkreśleniem ich specyfiki i względnej autonomii.</w:t>
            </w:r>
          </w:p>
        </w:tc>
      </w:tr>
      <w:tr w:rsidR="00172FD4" w14:paraId="43E9C958" w14:textId="77777777" w:rsidTr="2C0A393D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F1FBD" w14:textId="77777777" w:rsidR="00172FD4" w:rsidRDefault="00CC7FAB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17532" w14:textId="63D61706" w:rsidR="00172FD4" w:rsidRDefault="00CC7FAB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C0A393D">
              <w:rPr>
                <w:rFonts w:ascii="Corbel" w:hAnsi="Corbel"/>
                <w:b w:val="0"/>
                <w:sz w:val="24"/>
                <w:szCs w:val="24"/>
              </w:rPr>
              <w:t>Ćwiczenia dostarczą niezbędnej wiedzy i umiejętności analizy praktycznych aspektów funkcjonowania małych struktur społecznych</w:t>
            </w:r>
          </w:p>
        </w:tc>
      </w:tr>
    </w:tbl>
    <w:p w14:paraId="7ADE0810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E83883" w14:textId="77777777" w:rsidR="00172FD4" w:rsidRDefault="00CC7F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1CCC63F" w14:textId="77777777"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25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775"/>
        <w:gridCol w:w="5975"/>
        <w:gridCol w:w="1875"/>
      </w:tblGrid>
      <w:tr w:rsidR="00172FD4" w14:paraId="77CCFC6D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E0B64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7F77D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2923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FD4" w14:paraId="3C4D3CFC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E433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B4315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różne rodzaje struktur i instytucji społecznych, w szczególności ich istotne elementy.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4C34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172FD4" w14:paraId="21EA33CA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5E12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C02B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relacje między strukturami i instytucjami społecznymi w skali krajowej, międzynarodowej i międzykulturowej.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ED30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172FD4" w14:paraId="3582A31F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8EB2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12FC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normy i reguły organizujące struktury i instytucje społeczne i rządzące nimi prawidłowości oraz ich źródła, naturę, zmiany i sposoby działania.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42F5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172FD4" w14:paraId="40580478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A83D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0D0C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 zjawiska społeczne w zakresie socjologii.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3398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172FD4" w14:paraId="455B6FAC" w14:textId="77777777"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368E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9997" w14:textId="77777777" w:rsidR="00172FD4" w:rsidRDefault="00CC7FAB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 przyczyny i przebieg konkretnych procesów i zjawisk społecznych w zakresie socjologii.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EB95" w14:textId="77777777" w:rsidR="00172FD4" w:rsidRDefault="00CC7FA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5FD80155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B810A3" w14:textId="77777777" w:rsidR="00172FD4" w:rsidRDefault="00CC7FA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33999" w14:textId="77777777" w:rsidR="00172FD4" w:rsidRDefault="00CC7F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5A56A23" w14:textId="77777777" w:rsidR="00172FD4" w:rsidRDefault="00172F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A49C4" w14:paraId="6048936E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5EFB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9C4" w14:paraId="2D0A5295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D167" w14:textId="77777777" w:rsidR="00BA49C4" w:rsidRPr="00C62F3F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problematyki przedmiotu: człowiek jako istota społeczna</w:t>
            </w:r>
          </w:p>
        </w:tc>
      </w:tr>
      <w:tr w:rsidR="00BA49C4" w14:paraId="561E3B5D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E2C4" w14:textId="77777777" w:rsidR="00BA49C4" w:rsidRPr="00C62F3F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konstytutywne grupy społecznej</w:t>
            </w:r>
          </w:p>
        </w:tc>
      </w:tr>
      <w:tr w:rsidR="00BA49C4" w14:paraId="643D37B2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4789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Wkład F.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Tönniesa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E. Durkheima,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Simmla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rozwój mikrosocjologii</w:t>
            </w:r>
          </w:p>
        </w:tc>
      </w:tr>
      <w:tr w:rsidR="00BA49C4" w14:paraId="48E4F72D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9B35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Wkład C. Cooleya, Z. Freuda, F. Znanieckiego w rozwój mikrosocjologii</w:t>
            </w:r>
          </w:p>
        </w:tc>
      </w:tr>
      <w:tr w:rsidR="00BA49C4" w14:paraId="69B500AB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B58A9" w14:textId="77777777" w:rsidR="00BA49C4" w:rsidRPr="007205D6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Wchodzenie jednostki do społeczeństwa i kontrola społeczna</w:t>
            </w:r>
          </w:p>
        </w:tc>
      </w:tr>
    </w:tbl>
    <w:p w14:paraId="38FBE972" w14:textId="77777777" w:rsidR="00172FD4" w:rsidRDefault="00172FD4">
      <w:pPr>
        <w:spacing w:after="0" w:line="240" w:lineRule="auto"/>
        <w:rPr>
          <w:rFonts w:ascii="Corbel" w:hAnsi="Corbel"/>
          <w:sz w:val="24"/>
          <w:szCs w:val="24"/>
        </w:rPr>
      </w:pPr>
    </w:p>
    <w:p w14:paraId="33379860" w14:textId="77777777" w:rsidR="00172FD4" w:rsidRDefault="00CC7F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konwersatoryjnych,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A49C4" w14:paraId="1D08780A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D78A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A49C4" w14:paraId="231A5408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E63B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Relacja między jednostką a społeczeństwem</w:t>
            </w:r>
          </w:p>
        </w:tc>
      </w:tr>
      <w:tr w:rsidR="00BA49C4" w14:paraId="2B917C8D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6E47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Podstawowe pojęcia: osobowość, socjalizacja, postawy</w:t>
            </w:r>
          </w:p>
        </w:tc>
      </w:tr>
      <w:tr w:rsidR="00BA49C4" w14:paraId="20002A0F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F023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Wpływanie na zachowanie członków grupy społecznej</w:t>
            </w:r>
          </w:p>
        </w:tc>
      </w:tr>
      <w:tr w:rsidR="00BA49C4" w14:paraId="419E00DE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A55E5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i statusy społeczne w małej grupie</w:t>
            </w:r>
          </w:p>
        </w:tc>
      </w:tr>
      <w:tr w:rsidR="00BA49C4" w14:paraId="7CCA4571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13D8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i procesy komunikacyjne w małych grupach</w:t>
            </w:r>
          </w:p>
        </w:tc>
      </w:tr>
      <w:tr w:rsidR="00BA49C4" w14:paraId="3295FF53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098B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Przywództwo i władza w małych grupach społecznych</w:t>
            </w:r>
          </w:p>
        </w:tc>
      </w:tr>
      <w:tr w:rsidR="00BA49C4" w14:paraId="696627C6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E74C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Grupy odniesienia </w:t>
            </w:r>
          </w:p>
        </w:tc>
      </w:tr>
      <w:tr w:rsidR="00BA49C4" w14:paraId="0F3A7D27" w14:textId="77777777" w:rsidTr="004C0C3E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B69E" w14:textId="77777777" w:rsidR="00BA49C4" w:rsidRDefault="00BA49C4" w:rsidP="004C0C3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i dezintegracja w grupach społecznych</w:t>
            </w:r>
          </w:p>
        </w:tc>
      </w:tr>
    </w:tbl>
    <w:p w14:paraId="086A457A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81E40" w14:textId="77777777" w:rsidR="00172FD4" w:rsidRDefault="00CC7F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CAD81A7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C277DB" w14:textId="4845DF21" w:rsidR="00BA49C4" w:rsidRDefault="00BA49C4" w:rsidP="00BA49C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audytoryjny</w:t>
      </w:r>
      <w:r>
        <w:rPr>
          <w:rFonts w:ascii="Corbel" w:hAnsi="Corbel"/>
          <w:b w:val="0"/>
          <w:smallCaps w:val="0"/>
        </w:rPr>
        <w:t xml:space="preserve">, </w:t>
      </w:r>
      <w:r w:rsidR="00CC7FAB" w:rsidRPr="2C0A393D">
        <w:rPr>
          <w:rFonts w:ascii="Corbel" w:hAnsi="Corbel"/>
          <w:b w:val="0"/>
          <w:smallCaps w:val="0"/>
        </w:rPr>
        <w:t>analiza i wykorzystanie tekstów źródłowych</w:t>
      </w:r>
    </w:p>
    <w:p w14:paraId="1C7CBEC3" w14:textId="77777777" w:rsidR="00BA49C4" w:rsidRDefault="00BA49C4" w:rsidP="00BA49C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dyskusja grupowa na zadane tematy</w:t>
      </w:r>
    </w:p>
    <w:p w14:paraId="475395A5" w14:textId="78AF0D24" w:rsidR="00172FD4" w:rsidRDefault="00172FD4" w:rsidP="2C0A393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</w:p>
    <w:p w14:paraId="6CA0BAB3" w14:textId="77777777" w:rsidR="00172FD4" w:rsidRDefault="00172FD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D27441C" w14:textId="77777777" w:rsidR="00172FD4" w:rsidRDefault="00CC7F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66CD358" w14:textId="77777777" w:rsidR="00172FD4" w:rsidRDefault="00172F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F4A378" w14:textId="77777777" w:rsidR="00172FD4" w:rsidRDefault="00CC7F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F301DE4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="00BA49C4" w14:paraId="64885949" w14:textId="77777777" w:rsidTr="004C0C3E"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8384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2D67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CFA913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623E0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B50D2" w14:textId="77777777" w:rsidR="00BA49C4" w:rsidRDefault="00BA49C4" w:rsidP="004C0C3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A49C4" w14:paraId="71A46D3F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2CEB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26AF" w14:textId="77777777" w:rsidR="00BA49C4" w:rsidRPr="00E7060E" w:rsidRDefault="00BA49C4" w:rsidP="004C0C3E">
            <w:pPr>
              <w:spacing w:after="0" w:line="240" w:lineRule="auto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F652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0611E98F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F256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AF2D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1455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A49C4" w14:paraId="5A9ACA2E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BCFB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E590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B33B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44B1FB0A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2830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C5B5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656E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A49C4" w14:paraId="36831106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77E9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1836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9F1D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3BCEB13C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E5D3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DB6E8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A14C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A49C4" w14:paraId="41B75133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0F5C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F79D" w14:textId="77777777" w:rsidR="00BA49C4" w:rsidRPr="00E7060E" w:rsidRDefault="00BA49C4" w:rsidP="004C0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Obserwacja w trakcie analizowania tekstów z dyskusją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2EE7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02B7A59F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DFFB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5A7A" w14:textId="77777777" w:rsidR="00BA49C4" w:rsidRPr="00E7060E" w:rsidRDefault="00BA49C4" w:rsidP="004C0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E04D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A49C4" w14:paraId="3E634A1A" w14:textId="77777777" w:rsidTr="004C0C3E"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685A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2941" w14:textId="77777777" w:rsidR="00BA49C4" w:rsidRPr="00C62F3F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62F3F">
              <w:rPr>
                <w:rFonts w:ascii="Corbel" w:hAnsi="Corbel"/>
                <w:sz w:val="24"/>
                <w:szCs w:val="24"/>
              </w:rPr>
              <w:t>Obserwacja w trakcie rozwiązywania postawionych problemów badawczych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63F3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A49C4" w14:paraId="6C88FD11" w14:textId="77777777" w:rsidTr="004C0C3E"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A5B6" w14:textId="77777777" w:rsidR="00BA49C4" w:rsidRDefault="00BA49C4" w:rsidP="004C0C3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D78F" w14:textId="77777777" w:rsidR="00BA49C4" w:rsidRDefault="00BA49C4" w:rsidP="004C0C3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w formie testu jednokrotnego wyboru, składające się z 20 pytań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7BBE" w14:textId="77777777" w:rsidR="00BA49C4" w:rsidRDefault="00BA49C4" w:rsidP="004C0C3E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689DD5B8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1CEF2E" w14:textId="77777777" w:rsidR="00172FD4" w:rsidRDefault="00CC7F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3106A71" w14:textId="77777777" w:rsidR="00172FD4" w:rsidRDefault="00172F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 w14:paraId="00D1B19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8D9E" w14:textId="77777777" w:rsidR="00BA49C4" w:rsidRPr="004D710F" w:rsidRDefault="00BA49C4" w:rsidP="00BA49C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>Egzamin</w:t>
            </w:r>
            <w:r>
              <w:rPr>
                <w:rFonts w:ascii="Corbel" w:hAnsi="Corbel"/>
                <w:sz w:val="24"/>
                <w:szCs w:val="24"/>
              </w:rPr>
              <w:t xml:space="preserve"> i zaliczenie</w:t>
            </w:r>
            <w:r w:rsidRPr="00E7060E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F84CDB9" w14:textId="77777777" w:rsidR="00BA49C4" w:rsidRPr="00E7060E" w:rsidRDefault="00BA49C4" w:rsidP="00BA49C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błędna odpowiedź na 12 i więcej</w:t>
            </w:r>
            <w:r w:rsidRPr="00E7060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pytań</w:t>
            </w:r>
          </w:p>
          <w:p w14:paraId="54D51E8D" w14:textId="77777777" w:rsidR="00BA49C4" w:rsidRDefault="00BA49C4" w:rsidP="00BA49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</w:t>
            </w:r>
            <w:r>
              <w:rPr>
                <w:rFonts w:ascii="Corbel" w:hAnsi="Corbel"/>
                <w:sz w:val="24"/>
                <w:szCs w:val="24"/>
              </w:rPr>
              <w:t>awna odpowiedź na 9-10 pytań</w:t>
            </w:r>
            <w:r w:rsidRPr="00E7060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F01FA3E" w14:textId="77777777" w:rsidR="00BA49C4" w:rsidRPr="00E7060E" w:rsidRDefault="00BA49C4" w:rsidP="00BA49C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poprawna odpowiedź na 11-12 pytań</w:t>
            </w:r>
          </w:p>
          <w:p w14:paraId="59E9C908" w14:textId="77777777" w:rsidR="00BA49C4" w:rsidRDefault="00BA49C4" w:rsidP="00BA49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</w:t>
            </w:r>
            <w:r>
              <w:rPr>
                <w:rFonts w:ascii="Corbel" w:hAnsi="Corbel"/>
                <w:sz w:val="24"/>
                <w:szCs w:val="24"/>
              </w:rPr>
              <w:t>rawna odpowiedź na 13-14 pytań</w:t>
            </w:r>
          </w:p>
          <w:p w14:paraId="78D20DB2" w14:textId="77777777" w:rsidR="00BA49C4" w:rsidRPr="00E7060E" w:rsidRDefault="00BA49C4" w:rsidP="00BA49C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poprawna odpowiedź na 15-16 pytań</w:t>
            </w:r>
          </w:p>
          <w:p w14:paraId="06EB02A9" w14:textId="7F8528BD" w:rsidR="00172FD4" w:rsidRDefault="00BA49C4" w:rsidP="00BA49C4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E7060E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E7060E">
              <w:rPr>
                <w:rFonts w:ascii="Corbel" w:hAnsi="Corbel"/>
                <w:sz w:val="24"/>
                <w:szCs w:val="24"/>
              </w:rPr>
              <w:t xml:space="preserve"> – poprawna odpowiedź na </w:t>
            </w:r>
            <w:r>
              <w:rPr>
                <w:rFonts w:ascii="Corbel" w:hAnsi="Corbel"/>
                <w:sz w:val="24"/>
                <w:szCs w:val="24"/>
              </w:rPr>
              <w:t>17 i więcej pytań</w:t>
            </w:r>
          </w:p>
        </w:tc>
      </w:tr>
    </w:tbl>
    <w:p w14:paraId="07969712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E3D45" w14:textId="77777777" w:rsidR="00172FD4" w:rsidRDefault="00CC7F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3F15A19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172FD4" w14:paraId="0374D0B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A1A97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04D2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2FD4" w14:paraId="4C7A0ED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FF6D" w14:textId="744CC1D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CC5D" w14:textId="77777777" w:rsidR="00172FD4" w:rsidRDefault="00CC7FAB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72FD4" w14:paraId="601736F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F5BF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DBB573C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7123" w14:textId="77777777" w:rsidR="00172FD4" w:rsidRDefault="00CC7FAB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72FD4" w14:paraId="652A967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6C40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eseju, przygotowanie prezentacji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CD601" w14:textId="77777777" w:rsidR="00172FD4" w:rsidRDefault="00CC7FAB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72FD4" w14:paraId="1579872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271B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50DA6" w14:textId="77777777" w:rsidR="00172FD4" w:rsidRDefault="00CC7FAB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72FD4" w14:paraId="1424DD6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A1BB" w14:textId="77777777" w:rsidR="00172FD4" w:rsidRDefault="00CC7FA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767A" w14:textId="77777777" w:rsidR="00172FD4" w:rsidRDefault="00CC7FAB" w:rsidP="00BA49C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54E3293" w14:textId="77777777" w:rsidR="00172FD4" w:rsidRDefault="00CC7FA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F7104E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392281" w14:textId="77777777" w:rsidR="00172FD4" w:rsidRDefault="00CC7F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2ED821D" w14:textId="77777777" w:rsidR="00172FD4" w:rsidRDefault="00172F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15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4088"/>
        <w:gridCol w:w="3927"/>
      </w:tblGrid>
      <w:tr w:rsidR="00172FD4" w14:paraId="71BE0C46" w14:textId="77777777">
        <w:trPr>
          <w:trHeight w:val="397"/>
        </w:trPr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3E71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5FD4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172FD4" w14:paraId="0F03823A" w14:textId="77777777">
        <w:trPr>
          <w:trHeight w:val="397"/>
        </w:trPr>
        <w:tc>
          <w:tcPr>
            <w:tcW w:w="4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C57A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B075" w14:textId="77777777" w:rsidR="00172FD4" w:rsidRDefault="00CC7FA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4A79927" w14:textId="77777777" w:rsidR="00172FD4" w:rsidRDefault="00172F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AB3BD7" w14:textId="77777777" w:rsidR="00172FD4" w:rsidRDefault="00CC7F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0239CAB" w14:textId="77777777" w:rsidR="00172FD4" w:rsidRDefault="00172F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19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9319"/>
      </w:tblGrid>
      <w:tr w:rsidR="00BA49C4" w14:paraId="5402EEAD" w14:textId="77777777" w:rsidTr="004C0C3E">
        <w:trPr>
          <w:trHeight w:val="397"/>
        </w:trPr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5190" w14:textId="72E4A0A3" w:rsidR="00BA49C4" w:rsidRDefault="00BA49C4" w:rsidP="00BA49C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C0CD8E7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Aronson E., (2005) </w:t>
            </w:r>
            <w:r>
              <w:rPr>
                <w:rFonts w:ascii="Corbel" w:hAnsi="Corbel"/>
                <w:i/>
                <w:sz w:val="24"/>
                <w:szCs w:val="24"/>
              </w:rPr>
              <w:t>Człowiek – istota społeczna</w:t>
            </w:r>
            <w:r>
              <w:rPr>
                <w:rFonts w:ascii="Corbel" w:hAnsi="Corbel"/>
                <w:sz w:val="24"/>
                <w:szCs w:val="24"/>
              </w:rPr>
              <w:t>, przeł. J. Radzicki, Warszawa: Wyd. Naukowe PWN.</w:t>
            </w:r>
          </w:p>
          <w:p w14:paraId="73E9FCB7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Szmatka J., (1989)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Warszawa: Państwowe Wydawnictwo Naukowe.</w:t>
            </w:r>
          </w:p>
          <w:p w14:paraId="729100C6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Machaj I. (red.), (2002)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Lublin: Wydawnictwo UMCS.</w:t>
            </w:r>
          </w:p>
          <w:p w14:paraId="3FD7955B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(2021) </w:t>
            </w:r>
            <w:r>
              <w:rPr>
                <w:rFonts w:ascii="Corbel" w:hAnsi="Corbel"/>
                <w:i/>
                <w:sz w:val="24"/>
                <w:szCs w:val="24"/>
              </w:rPr>
              <w:t>Socjologia: wykłady o społeczeństwie</w:t>
            </w:r>
            <w:r>
              <w:rPr>
                <w:rFonts w:ascii="Corbel" w:hAnsi="Corbel"/>
                <w:sz w:val="24"/>
                <w:szCs w:val="24"/>
              </w:rPr>
              <w:t>, Kraków: Znak Horyzont.</w:t>
            </w:r>
          </w:p>
          <w:p w14:paraId="4C898D6A" w14:textId="77777777" w:rsidR="00BA49C4" w:rsidRPr="00C95501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J., (2001) </w:t>
            </w:r>
            <w:r>
              <w:rPr>
                <w:rFonts w:ascii="Corbel" w:hAnsi="Corbel"/>
                <w:i/>
                <w:sz w:val="24"/>
                <w:szCs w:val="24"/>
              </w:rPr>
              <w:t>Socjologia. Małe struktury spo</w:t>
            </w:r>
            <w:r>
              <w:rPr>
                <w:rFonts w:ascii="Corbel" w:hAnsi="Corbel"/>
                <w:sz w:val="24"/>
                <w:szCs w:val="24"/>
              </w:rPr>
              <w:t>łeczna, Lublin: TN KUL.</w:t>
            </w:r>
          </w:p>
        </w:tc>
      </w:tr>
      <w:tr w:rsidR="00BA49C4" w14:paraId="003DF6C2" w14:textId="77777777" w:rsidTr="004C0C3E">
        <w:trPr>
          <w:trHeight w:val="397"/>
        </w:trPr>
        <w:tc>
          <w:tcPr>
            <w:tcW w:w="9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147B" w14:textId="47F389D2" w:rsidR="00BA49C4" w:rsidRDefault="00BA49C4" w:rsidP="00BA49C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08BCAC4C" w14:textId="0C14BE8C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(2008) </w:t>
            </w:r>
            <w:r>
              <w:rPr>
                <w:rFonts w:ascii="Corbel" w:hAnsi="Corbel"/>
                <w:i/>
                <w:sz w:val="24"/>
                <w:szCs w:val="24"/>
              </w:rPr>
              <w:t>Człowiek w teatrze życia codziennego</w:t>
            </w:r>
            <w:r>
              <w:rPr>
                <w:rFonts w:ascii="Corbel" w:hAnsi="Corbel"/>
                <w:sz w:val="24"/>
                <w:szCs w:val="24"/>
              </w:rPr>
              <w:t xml:space="preserve">, przeł. H. Datner-Śpiewak i P. Śpiewak, Warszawa: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Aletheia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92A8B98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Szacka B., (2008) </w:t>
            </w:r>
            <w:r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>
              <w:rPr>
                <w:rFonts w:ascii="Corbel" w:hAnsi="Corbel"/>
                <w:sz w:val="24"/>
                <w:szCs w:val="24"/>
              </w:rPr>
              <w:t xml:space="preserve">, Warszawa: Oficyna Naukowa. </w:t>
            </w:r>
          </w:p>
          <w:p w14:paraId="003A119A" w14:textId="77777777" w:rsidR="00BA49C4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Szczepański J., (1972) </w:t>
            </w:r>
            <w:r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>
              <w:rPr>
                <w:rFonts w:ascii="Corbel" w:hAnsi="Corbel"/>
                <w:sz w:val="24"/>
                <w:szCs w:val="24"/>
              </w:rPr>
              <w:t xml:space="preserve">, Warszawa: Państwowe Wydawnictwo Naukowe. </w:t>
            </w:r>
          </w:p>
          <w:p w14:paraId="4EC1EA15" w14:textId="77777777" w:rsidR="00BA49C4" w:rsidRPr="00C95501" w:rsidRDefault="00BA49C4" w:rsidP="004C0C3E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Turner J.H., (2005) </w:t>
            </w:r>
            <w:r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>
              <w:rPr>
                <w:rFonts w:ascii="Corbel" w:hAnsi="Corbel"/>
                <w:sz w:val="24"/>
                <w:szCs w:val="24"/>
              </w:rPr>
              <w:t>, Warszawa: Wyd. Naukowe PWN.</w:t>
            </w:r>
          </w:p>
        </w:tc>
      </w:tr>
    </w:tbl>
    <w:p w14:paraId="49BF7A07" w14:textId="77777777" w:rsidR="00172FD4" w:rsidRDefault="00172F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B93EC0" w14:textId="77777777" w:rsidR="00172FD4" w:rsidRDefault="00CC7F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AA92E48" w14:textId="77777777" w:rsidR="00172FD4" w:rsidRDefault="00172FD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72FD4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69CE6" w14:textId="77777777" w:rsidR="00C30834" w:rsidRDefault="00C30834">
      <w:pPr>
        <w:spacing w:after="0" w:line="240" w:lineRule="auto"/>
      </w:pPr>
      <w:r>
        <w:separator/>
      </w:r>
    </w:p>
  </w:endnote>
  <w:endnote w:type="continuationSeparator" w:id="0">
    <w:p w14:paraId="328CF200" w14:textId="77777777" w:rsidR="00C30834" w:rsidRDefault="00C3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3C8B0" w14:textId="77777777" w:rsidR="00C30834" w:rsidRDefault="00C30834">
      <w:pPr>
        <w:rPr>
          <w:sz w:val="12"/>
        </w:rPr>
      </w:pPr>
      <w:r>
        <w:separator/>
      </w:r>
    </w:p>
  </w:footnote>
  <w:footnote w:type="continuationSeparator" w:id="0">
    <w:p w14:paraId="617BDA72" w14:textId="77777777" w:rsidR="00C30834" w:rsidRDefault="00C30834">
      <w:pPr>
        <w:rPr>
          <w:sz w:val="12"/>
        </w:rPr>
      </w:pPr>
      <w:r>
        <w:continuationSeparator/>
      </w:r>
    </w:p>
  </w:footnote>
  <w:footnote w:id="1">
    <w:p w14:paraId="5904A264" w14:textId="77777777" w:rsidR="00172FD4" w:rsidRDefault="00CC7FAB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84423E"/>
    <w:multiLevelType w:val="multilevel"/>
    <w:tmpl w:val="1180DB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522CB0"/>
    <w:multiLevelType w:val="multilevel"/>
    <w:tmpl w:val="2BBC4B8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203134575">
    <w:abstractNumId w:val="1"/>
  </w:num>
  <w:num w:numId="2" w16cid:durableId="703289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D4"/>
    <w:rsid w:val="000B3F63"/>
    <w:rsid w:val="0016207A"/>
    <w:rsid w:val="00172FD4"/>
    <w:rsid w:val="002436D4"/>
    <w:rsid w:val="00260A30"/>
    <w:rsid w:val="00372C5F"/>
    <w:rsid w:val="003F49F6"/>
    <w:rsid w:val="00414165"/>
    <w:rsid w:val="00441FAF"/>
    <w:rsid w:val="004C0388"/>
    <w:rsid w:val="004F1949"/>
    <w:rsid w:val="0060721A"/>
    <w:rsid w:val="0066690D"/>
    <w:rsid w:val="006B2913"/>
    <w:rsid w:val="006F57F3"/>
    <w:rsid w:val="0070342C"/>
    <w:rsid w:val="00710D79"/>
    <w:rsid w:val="007D7823"/>
    <w:rsid w:val="009A0631"/>
    <w:rsid w:val="009A6F44"/>
    <w:rsid w:val="009C55C8"/>
    <w:rsid w:val="00A05A83"/>
    <w:rsid w:val="00A34339"/>
    <w:rsid w:val="00A8157C"/>
    <w:rsid w:val="00AB6FED"/>
    <w:rsid w:val="00AC6A3F"/>
    <w:rsid w:val="00B134FA"/>
    <w:rsid w:val="00B96EFF"/>
    <w:rsid w:val="00BA49C4"/>
    <w:rsid w:val="00C01365"/>
    <w:rsid w:val="00C30834"/>
    <w:rsid w:val="00CC7FAB"/>
    <w:rsid w:val="00D454E2"/>
    <w:rsid w:val="00E67CB4"/>
    <w:rsid w:val="00EA6EFA"/>
    <w:rsid w:val="01A0490D"/>
    <w:rsid w:val="0942298E"/>
    <w:rsid w:val="227D35DC"/>
    <w:rsid w:val="2C0A393D"/>
    <w:rsid w:val="325ABCB4"/>
    <w:rsid w:val="3274C99C"/>
    <w:rsid w:val="3C3E3674"/>
    <w:rsid w:val="4B7FC5BA"/>
    <w:rsid w:val="62429C02"/>
    <w:rsid w:val="657B75DF"/>
    <w:rsid w:val="735AE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1578"/>
  <w15:docId w15:val="{3A4708C2-3714-4DE3-AB0C-C406D412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C530-A69B-49A6-B119-340D398A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29</cp:revision>
  <cp:lastPrinted>2019-02-06T12:12:00Z</cp:lastPrinted>
  <dcterms:created xsi:type="dcterms:W3CDTF">2020-10-30T15:53:00Z</dcterms:created>
  <dcterms:modified xsi:type="dcterms:W3CDTF">2025-11-12T10:10:00Z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